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9B7" w:rsidRDefault="00E2659D">
      <w:pPr>
        <w:pStyle w:val="Titel"/>
      </w:pPr>
      <w:r>
        <w:rPr>
          <w:noProof/>
        </w:rPr>
        <mc:AlternateContent>
          <mc:Choice Requires="wps">
            <w:drawing>
              <wp:anchor distT="0" distB="0" distL="114300" distR="114300" simplePos="0" relativeHeight="251657728" behindDoc="0" locked="0" layoutInCell="1" allowOverlap="1">
                <wp:simplePos x="0" y="0"/>
                <wp:positionH relativeFrom="column">
                  <wp:posOffset>4281170</wp:posOffset>
                </wp:positionH>
                <wp:positionV relativeFrom="paragraph">
                  <wp:posOffset>-137160</wp:posOffset>
                </wp:positionV>
                <wp:extent cx="1212215" cy="1111885"/>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1111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721A" w:rsidRDefault="00E2659D">
                            <w:r w:rsidRPr="00E7721A">
                              <w:rPr>
                                <w:noProof/>
                              </w:rPr>
                              <w:drawing>
                                <wp:inline distT="0" distB="0" distL="0" distR="0">
                                  <wp:extent cx="1028700" cy="10191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7.1pt;margin-top:-10.8pt;width:95.45pt;height:87.5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" stroked="f">
                <v:textbox style="mso-fit-shape-to-text:t">
                  <w:txbxContent>
                    <w:p w:rsidR="00E7721A" w:rsidRDefault="00E2659D">
                      <w:r w:rsidRPr="00E7721A">
                        <w:rPr>
                          <w:noProof/>
                        </w:rPr>
                        <w:drawing>
                          <wp:inline distT="0" distB="0" distL="0" distR="0">
                            <wp:extent cx="1028700" cy="10191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txbxContent>
                </v:textbox>
              </v:shape>
            </w:pict>
          </mc:Fallback>
        </mc:AlternateContent>
      </w:r>
    </w:p>
    <w:p w:rsidR="004469B7" w:rsidRPr="0028533A" w:rsidRDefault="00E7721A" w:rsidP="00E7721A">
      <w:pPr>
        <w:rPr>
          <w:rFonts w:ascii="Arial" w:hAnsi="Arial" w:cs="Arial"/>
          <w:b/>
          <w:sz w:val="36"/>
        </w:rPr>
      </w:pPr>
      <w:r>
        <w:rPr>
          <w:rFonts w:ascii="Arial" w:hAnsi="Arial" w:cs="Arial"/>
          <w:b/>
          <w:sz w:val="36"/>
        </w:rPr>
        <w:t xml:space="preserve">                </w:t>
      </w:r>
      <w:r w:rsidR="004469B7">
        <w:rPr>
          <w:rFonts w:ascii="Arial" w:hAnsi="Arial" w:cs="Arial"/>
          <w:b/>
          <w:sz w:val="36"/>
        </w:rPr>
        <w:t>Chlod</w:t>
      </w:r>
      <w:r w:rsidR="0028533A">
        <w:rPr>
          <w:rFonts w:ascii="Arial" w:hAnsi="Arial" w:cs="Arial"/>
          <w:b/>
          <w:sz w:val="36"/>
        </w:rPr>
        <w:t>wig-Schule Zülpich</w:t>
      </w:r>
      <w:r>
        <w:rPr>
          <w:rFonts w:ascii="Arial" w:hAnsi="Arial" w:cs="Arial"/>
          <w:b/>
          <w:sz w:val="36"/>
        </w:rPr>
        <w:t xml:space="preserve">                             </w:t>
      </w:r>
    </w:p>
    <w:p w:rsidR="004469B7" w:rsidRDefault="00E7721A" w:rsidP="00E7721A">
      <w:pPr>
        <w:rPr>
          <w:rFonts w:ascii="Arial" w:hAnsi="Arial" w:cs="Arial"/>
          <w:bCs/>
        </w:rPr>
      </w:pPr>
      <w:r>
        <w:rPr>
          <w:rFonts w:ascii="Arial" w:hAnsi="Arial" w:cs="Arial"/>
          <w:bCs/>
        </w:rPr>
        <w:t xml:space="preserve">                       </w:t>
      </w:r>
      <w:r w:rsidR="004469B7">
        <w:rPr>
          <w:rFonts w:ascii="Arial" w:hAnsi="Arial" w:cs="Arial"/>
          <w:bCs/>
        </w:rPr>
        <w:t>Katholische Grundschule der Stadt Zülpich</w:t>
      </w:r>
    </w:p>
    <w:p w:rsidR="004469B7" w:rsidRDefault="004469B7"/>
    <w:p w:rsidR="00DD496E" w:rsidRDefault="00DD496E"/>
    <w:p w:rsidR="00DD496E" w:rsidRDefault="00DD496E"/>
    <w:p w:rsidR="0028022F" w:rsidRPr="0000160E" w:rsidRDefault="002033D8" w:rsidP="0028022F">
      <w:pPr>
        <w:jc w:val="right"/>
        <w:rPr>
          <w:rFonts w:ascii="Calibri" w:hAnsi="Calibri" w:cs="Calibri"/>
        </w:rPr>
      </w:pPr>
      <w:r>
        <w:rPr>
          <w:rFonts w:ascii="Calibri" w:hAnsi="Calibri" w:cs="Calibri"/>
        </w:rPr>
        <w:t>Mittwoch</w:t>
      </w:r>
      <w:r w:rsidR="00A10300" w:rsidRPr="0000160E">
        <w:rPr>
          <w:rFonts w:ascii="Calibri" w:hAnsi="Calibri" w:cs="Calibri"/>
        </w:rPr>
        <w:t xml:space="preserve">, </w:t>
      </w:r>
      <w:r w:rsidR="00E2659D">
        <w:rPr>
          <w:rFonts w:ascii="Calibri" w:hAnsi="Calibri" w:cs="Calibri"/>
        </w:rPr>
        <w:t>0</w:t>
      </w:r>
      <w:r w:rsidR="00A86A2F">
        <w:rPr>
          <w:rFonts w:ascii="Calibri" w:hAnsi="Calibri" w:cs="Calibri"/>
        </w:rPr>
        <w:t>5</w:t>
      </w:r>
      <w:bookmarkStart w:id="0" w:name="_GoBack"/>
      <w:bookmarkEnd w:id="0"/>
      <w:r w:rsidR="00E2659D">
        <w:rPr>
          <w:rFonts w:ascii="Calibri" w:hAnsi="Calibri" w:cs="Calibri"/>
        </w:rPr>
        <w:t>.05.2021</w:t>
      </w:r>
    </w:p>
    <w:p w:rsidR="00E2659D" w:rsidRPr="00AA2E85" w:rsidRDefault="00E2659D" w:rsidP="00E2659D">
      <w:pPr>
        <w:jc w:val="both"/>
        <w:rPr>
          <w:rFonts w:ascii="Arial" w:hAnsi="Arial" w:cs="Arial"/>
        </w:rPr>
      </w:pPr>
      <w:r w:rsidRPr="00AA2E85">
        <w:rPr>
          <w:rFonts w:ascii="Arial" w:hAnsi="Arial" w:cs="Arial"/>
        </w:rPr>
        <w:t>Liebe Eltern,</w:t>
      </w:r>
    </w:p>
    <w:p w:rsidR="00E2659D" w:rsidRPr="00A7393A" w:rsidRDefault="00E2659D" w:rsidP="00E2659D">
      <w:pPr>
        <w:jc w:val="both"/>
        <w:rPr>
          <w:rFonts w:ascii="Arial" w:hAnsi="Arial" w:cs="Arial"/>
          <w:sz w:val="16"/>
          <w:szCs w:val="16"/>
        </w:rPr>
      </w:pPr>
    </w:p>
    <w:p w:rsidR="00E2659D" w:rsidRPr="00AA2E85" w:rsidRDefault="00E2659D" w:rsidP="00E2659D">
      <w:pPr>
        <w:jc w:val="both"/>
        <w:rPr>
          <w:rFonts w:ascii="Arial" w:hAnsi="Arial" w:cs="Arial"/>
        </w:rPr>
      </w:pPr>
      <w:r w:rsidRPr="00AA2E85">
        <w:rPr>
          <w:rFonts w:ascii="Arial" w:hAnsi="Arial" w:cs="Arial"/>
        </w:rPr>
        <w:t xml:space="preserve">mit Hochdruck hat das Land die Einführung der sogenannten Lolli-Tests auf den Weg gebracht, die nun </w:t>
      </w:r>
      <w:proofErr w:type="gramStart"/>
      <w:r w:rsidRPr="00AA2E85">
        <w:rPr>
          <w:rFonts w:ascii="Arial" w:hAnsi="Arial" w:cs="Arial"/>
        </w:rPr>
        <w:t>ab kommendem</w:t>
      </w:r>
      <w:proofErr w:type="gramEnd"/>
      <w:r w:rsidRPr="00AA2E85">
        <w:rPr>
          <w:rFonts w:ascii="Arial" w:hAnsi="Arial" w:cs="Arial"/>
        </w:rPr>
        <w:t xml:space="preserve"> Montag flächendeckend in ganz NRW an Grund- und Förderschulen eingeführt werden.</w:t>
      </w:r>
    </w:p>
    <w:p w:rsidR="00AA2E85" w:rsidRDefault="00E2659D" w:rsidP="00AA2E85">
      <w:pPr>
        <w:jc w:val="both"/>
        <w:rPr>
          <w:rFonts w:ascii="Arial" w:hAnsi="Arial" w:cs="Arial"/>
        </w:rPr>
      </w:pPr>
      <w:r w:rsidRPr="00AA2E85">
        <w:rPr>
          <w:rFonts w:ascii="Arial" w:hAnsi="Arial" w:cs="Arial"/>
        </w:rPr>
        <w:t>Bei den „Lolli-Tests“ handelt es sich um</w:t>
      </w:r>
      <w:r w:rsidR="00AA2E85">
        <w:rPr>
          <w:rFonts w:ascii="Arial" w:hAnsi="Arial" w:cs="Arial"/>
        </w:rPr>
        <w:t xml:space="preserve"> eine</w:t>
      </w:r>
      <w:r w:rsidR="00AA2E85">
        <w:rPr>
          <w:rFonts w:ascii="Arial" w:hAnsi="Arial" w:cs="Arial"/>
        </w:rPr>
        <w:t>n</w:t>
      </w:r>
      <w:r w:rsidR="00AA2E85">
        <w:rPr>
          <w:rFonts w:ascii="Arial" w:hAnsi="Arial" w:cs="Arial"/>
        </w:rPr>
        <w:t xml:space="preserve"> einfachen Speicheltest,</w:t>
      </w:r>
      <w:r w:rsidR="00AA2E85" w:rsidRPr="002A1F6B">
        <w:rPr>
          <w:rFonts w:ascii="Arial" w:hAnsi="Arial" w:cs="Arial"/>
        </w:rPr>
        <w:t xml:space="preserve"> </w:t>
      </w:r>
      <w:r w:rsidR="00AA2E85">
        <w:rPr>
          <w:rFonts w:ascii="Arial" w:hAnsi="Arial" w:cs="Arial"/>
        </w:rPr>
        <w:t xml:space="preserve">der </w:t>
      </w:r>
      <w:r w:rsidR="00AA2E85" w:rsidRPr="002A1F6B">
        <w:rPr>
          <w:rFonts w:ascii="Arial" w:hAnsi="Arial" w:cs="Arial"/>
        </w:rPr>
        <w:t>zwei</w:t>
      </w:r>
      <w:r w:rsidR="00AA2E85">
        <w:rPr>
          <w:rFonts w:ascii="Arial" w:hAnsi="Arial" w:cs="Arial"/>
        </w:rPr>
        <w:t>m</w:t>
      </w:r>
      <w:r w:rsidR="00AA2E85" w:rsidRPr="002A1F6B">
        <w:rPr>
          <w:rFonts w:ascii="Arial" w:hAnsi="Arial" w:cs="Arial"/>
        </w:rPr>
        <w:t xml:space="preserve">al pro Woche </w:t>
      </w:r>
      <w:r w:rsidR="00AA2E85">
        <w:rPr>
          <w:rFonts w:ascii="Arial" w:hAnsi="Arial" w:cs="Arial"/>
        </w:rPr>
        <w:t>in der jeweilige</w:t>
      </w:r>
      <w:r w:rsidR="00AA2E85">
        <w:rPr>
          <w:rFonts w:ascii="Arial" w:hAnsi="Arial" w:cs="Arial"/>
        </w:rPr>
        <w:t xml:space="preserve"> Lerngruppe </w:t>
      </w:r>
      <w:r w:rsidR="00AA2E85">
        <w:rPr>
          <w:rFonts w:ascii="Arial" w:hAnsi="Arial" w:cs="Arial"/>
        </w:rPr>
        <w:t>durchgeführt wird.</w:t>
      </w:r>
      <w:r w:rsidR="00AA2E85" w:rsidRPr="002A1F6B">
        <w:rPr>
          <w:rFonts w:ascii="Arial" w:hAnsi="Arial" w:cs="Arial"/>
        </w:rPr>
        <w:t xml:space="preserve"> </w:t>
      </w:r>
      <w:r w:rsidR="00AA2E85">
        <w:rPr>
          <w:rFonts w:ascii="Arial" w:hAnsi="Arial" w:cs="Arial"/>
        </w:rPr>
        <w:t xml:space="preserve">Die Handhabung des Lolli-Tests ist einfach und altersgerecht: </w:t>
      </w:r>
      <w:r w:rsidR="00AA2E85" w:rsidRPr="002A1F6B">
        <w:rPr>
          <w:rFonts w:ascii="Arial" w:hAnsi="Arial" w:cs="Arial"/>
        </w:rPr>
        <w:t xml:space="preserve">Dabei lutschen die Schülerinnen und Schüler 30 Sekunden lang auf einem </w:t>
      </w:r>
      <w:proofErr w:type="spellStart"/>
      <w:r w:rsidR="00AA2E85" w:rsidRPr="002A1F6B">
        <w:rPr>
          <w:rFonts w:ascii="Arial" w:hAnsi="Arial" w:cs="Arial"/>
        </w:rPr>
        <w:t>Abstrichtupfer</w:t>
      </w:r>
      <w:proofErr w:type="spellEnd"/>
      <w:r w:rsidR="00AA2E85">
        <w:rPr>
          <w:rFonts w:ascii="Arial" w:hAnsi="Arial" w:cs="Arial"/>
        </w:rPr>
        <w:t>.</w:t>
      </w:r>
      <w:r w:rsidR="00AA2E85" w:rsidRPr="002A1F6B">
        <w:rPr>
          <w:rFonts w:ascii="Arial" w:hAnsi="Arial" w:cs="Arial"/>
        </w:rPr>
        <w:t xml:space="preserve"> </w:t>
      </w:r>
      <w:r w:rsidR="00AA2E85">
        <w:rPr>
          <w:rFonts w:ascii="Arial" w:hAnsi="Arial" w:cs="Arial"/>
        </w:rPr>
        <w:t xml:space="preserve">Die </w:t>
      </w:r>
      <w:proofErr w:type="spellStart"/>
      <w:r w:rsidR="00AA2E85">
        <w:rPr>
          <w:rFonts w:ascii="Arial" w:hAnsi="Arial" w:cs="Arial"/>
        </w:rPr>
        <w:t>Abstrichtupfer</w:t>
      </w:r>
      <w:proofErr w:type="spellEnd"/>
      <w:r w:rsidR="00AA2E85">
        <w:rPr>
          <w:rFonts w:ascii="Arial" w:hAnsi="Arial" w:cs="Arial"/>
        </w:rPr>
        <w:t xml:space="preserve"> aller Kinder der Lerngruppe werden in einem Sammelgefäß</w:t>
      </w:r>
      <w:r w:rsidR="00AA2E85" w:rsidRPr="002A1F6B">
        <w:rPr>
          <w:rFonts w:ascii="Arial" w:hAnsi="Arial" w:cs="Arial"/>
        </w:rPr>
        <w:t xml:space="preserve"> </w:t>
      </w:r>
      <w:r w:rsidR="00AA2E85">
        <w:rPr>
          <w:rFonts w:ascii="Arial" w:hAnsi="Arial" w:cs="Arial"/>
        </w:rPr>
        <w:t>zusammengeführt</w:t>
      </w:r>
      <w:r w:rsidR="00AA2E85" w:rsidRPr="002A1F6B">
        <w:rPr>
          <w:rFonts w:ascii="Arial" w:hAnsi="Arial" w:cs="Arial"/>
        </w:rPr>
        <w:t xml:space="preserve"> und als anonyme Sammelprobe (sog. „Pool“) noch am selben Tag in einem Labor nach der PCR-Methode ausgewertet. </w:t>
      </w:r>
      <w:r w:rsidR="00AA2E85">
        <w:rPr>
          <w:rFonts w:ascii="Arial" w:hAnsi="Arial" w:cs="Arial"/>
        </w:rPr>
        <w:t xml:space="preserve">Diese Methode sichert ein sehr verlässliches Testergebnis. Zudem kann eine mögliche Infektion bei einem Kind durch einen PCR-Test deutlich früher festgestellt werden als durch einen Schnelltest, sodass auch die Gefahr einer Ansteckung rechtzeitig erkannt wird. </w:t>
      </w:r>
    </w:p>
    <w:p w:rsidR="00AA2E85" w:rsidRPr="00A7393A" w:rsidRDefault="00AA2E85" w:rsidP="00AA2E85">
      <w:pPr>
        <w:jc w:val="both"/>
        <w:rPr>
          <w:rFonts w:ascii="Arial" w:hAnsi="Arial" w:cs="Arial"/>
          <w:sz w:val="10"/>
          <w:szCs w:val="10"/>
        </w:rPr>
      </w:pPr>
    </w:p>
    <w:p w:rsidR="00AA2E85" w:rsidRDefault="00AA2E85" w:rsidP="00AA2E85">
      <w:pPr>
        <w:numPr>
          <w:ilvl w:val="0"/>
          <w:numId w:val="3"/>
        </w:numPr>
        <w:overflowPunct w:val="0"/>
        <w:autoSpaceDE w:val="0"/>
        <w:autoSpaceDN w:val="0"/>
        <w:adjustRightInd w:val="0"/>
        <w:jc w:val="both"/>
        <w:textAlignment w:val="baseline"/>
        <w:rPr>
          <w:rFonts w:ascii="Arial" w:hAnsi="Arial" w:cs="Arial"/>
        </w:rPr>
      </w:pPr>
      <w:r>
        <w:rPr>
          <w:rFonts w:ascii="Arial" w:hAnsi="Arial" w:cs="Arial"/>
        </w:rPr>
        <w:t>Was passiert, wenn eine Pool-Testung negativ ist?</w:t>
      </w:r>
    </w:p>
    <w:p w:rsidR="00AA2E85" w:rsidRDefault="00AA2E85" w:rsidP="00AA2E85">
      <w:pPr>
        <w:jc w:val="both"/>
        <w:rPr>
          <w:rFonts w:ascii="Arial" w:hAnsi="Arial" w:cs="Arial"/>
        </w:rPr>
      </w:pPr>
      <w:r>
        <w:rPr>
          <w:rFonts w:ascii="Arial" w:hAnsi="Arial" w:cs="Arial"/>
        </w:rPr>
        <w:t xml:space="preserve">Der im Alltag höchst wahrscheinliche Fall einer negativen Pool-Testung bedeutet, dass kein Kind der getesteten Gruppe positiv auf SARS-Cov-2 getestet wurde. In diesem Fall gibt es </w:t>
      </w:r>
      <w:r w:rsidRPr="002A1F6B">
        <w:rPr>
          <w:rFonts w:ascii="Arial" w:hAnsi="Arial" w:cs="Arial"/>
          <w:b/>
        </w:rPr>
        <w:t>keine</w:t>
      </w:r>
      <w:r>
        <w:rPr>
          <w:rFonts w:ascii="Arial" w:hAnsi="Arial" w:cs="Arial"/>
        </w:rPr>
        <w:t xml:space="preserve"> Rückmeldung von Seiten der Schule. Der Wechselunterricht wird in der Ihnen bekannten Form fortgesetzt.</w:t>
      </w:r>
    </w:p>
    <w:p w:rsidR="00AA2E85" w:rsidRPr="00A7393A" w:rsidRDefault="00AA2E85" w:rsidP="00AA2E85">
      <w:pPr>
        <w:jc w:val="both"/>
        <w:rPr>
          <w:rFonts w:ascii="Arial" w:hAnsi="Arial" w:cs="Arial"/>
          <w:sz w:val="10"/>
          <w:szCs w:val="10"/>
        </w:rPr>
      </w:pPr>
    </w:p>
    <w:p w:rsidR="00AA2E85" w:rsidRDefault="00AA2E85" w:rsidP="00AA2E85">
      <w:pPr>
        <w:numPr>
          <w:ilvl w:val="0"/>
          <w:numId w:val="3"/>
        </w:numPr>
        <w:overflowPunct w:val="0"/>
        <w:autoSpaceDE w:val="0"/>
        <w:autoSpaceDN w:val="0"/>
        <w:adjustRightInd w:val="0"/>
        <w:jc w:val="both"/>
        <w:textAlignment w:val="baseline"/>
        <w:rPr>
          <w:rFonts w:ascii="Arial" w:hAnsi="Arial" w:cs="Arial"/>
        </w:rPr>
      </w:pPr>
      <w:r>
        <w:rPr>
          <w:rFonts w:ascii="Arial" w:hAnsi="Arial" w:cs="Arial"/>
        </w:rPr>
        <w:t xml:space="preserve">Was passiert, wenn eine Pool-Testung positiv ist? </w:t>
      </w:r>
    </w:p>
    <w:p w:rsidR="00AA2E85" w:rsidRDefault="00AA2E85" w:rsidP="00AA2E85">
      <w:pPr>
        <w:jc w:val="both"/>
        <w:rPr>
          <w:rFonts w:ascii="Arial" w:hAnsi="Arial" w:cs="Arial"/>
        </w:rPr>
      </w:pPr>
      <w:r>
        <w:rPr>
          <w:rFonts w:ascii="Arial" w:hAnsi="Arial" w:cs="Arial"/>
        </w:rPr>
        <w:t xml:space="preserve">Sollte doch einmal eine positive Pool-Testung auftreten, bedeutet das, dass mindestens eine Person der Pool-Gruppe positiv auf SARS-Cov-2 getestet wurde. In diesem Fall erfolgt durch das Labor eine Meldung an die Schule. Die Schule informiert umgehend die Eltern der betroffenen Kinder über die vereinbarten Meldeketten. Aus organisatorischen Gründen kann es allerdings vorkommen, dass die Information erst am darauffolgenden Tag morgens vor Schulbeginn erfolgt. Für den Fall einer notwendigen Zweittestung erhält Ihr Kind rein vorsorglich ein separates </w:t>
      </w:r>
      <w:proofErr w:type="spellStart"/>
      <w:r>
        <w:rPr>
          <w:rFonts w:ascii="Arial" w:hAnsi="Arial" w:cs="Arial"/>
        </w:rPr>
        <w:t>Testkid</w:t>
      </w:r>
      <w:proofErr w:type="spellEnd"/>
      <w:r>
        <w:rPr>
          <w:rFonts w:ascii="Arial" w:hAnsi="Arial" w:cs="Arial"/>
        </w:rPr>
        <w:t xml:space="preserve"> für diese Testung zuhause. </w:t>
      </w:r>
      <w:r w:rsidRPr="00FC4BE5">
        <w:rPr>
          <w:rFonts w:ascii="Arial" w:hAnsi="Arial" w:cs="Arial"/>
        </w:rPr>
        <w:t>D</w:t>
      </w:r>
      <w:r>
        <w:rPr>
          <w:rFonts w:ascii="Arial" w:hAnsi="Arial" w:cs="Arial"/>
        </w:rPr>
        <w:t>ieses Vorgehen</w:t>
      </w:r>
      <w:r w:rsidRPr="00FC4BE5">
        <w:rPr>
          <w:rFonts w:ascii="Arial" w:hAnsi="Arial" w:cs="Arial"/>
        </w:rPr>
        <w:t xml:space="preserve"> stellt sicher, dass sich nicht ein einzelnes Kind in der Gruppe offenbaren muss und somit in seinen Persö</w:t>
      </w:r>
      <w:r>
        <w:rPr>
          <w:rFonts w:ascii="Arial" w:hAnsi="Arial" w:cs="Arial"/>
        </w:rPr>
        <w:t>nlichkeitsrechten geschützt ist</w:t>
      </w:r>
      <w:r w:rsidRPr="00FC4BE5">
        <w:rPr>
          <w:rFonts w:ascii="Arial" w:hAnsi="Arial" w:cs="Arial"/>
        </w:rPr>
        <w:t>.</w:t>
      </w:r>
      <w:r>
        <w:rPr>
          <w:rFonts w:ascii="Arial" w:hAnsi="Arial" w:cs="Arial"/>
        </w:rPr>
        <w:t xml:space="preserve"> </w:t>
      </w:r>
    </w:p>
    <w:p w:rsidR="00AA2E85" w:rsidRPr="00AA2E85" w:rsidRDefault="00AA2E85" w:rsidP="00AA2E85">
      <w:pPr>
        <w:jc w:val="both"/>
        <w:rPr>
          <w:rFonts w:ascii="Arial" w:hAnsi="Arial" w:cs="Arial"/>
          <w:sz w:val="16"/>
          <w:szCs w:val="16"/>
        </w:rPr>
      </w:pPr>
    </w:p>
    <w:p w:rsidR="00AA2E85" w:rsidRPr="009B7533" w:rsidRDefault="00AA2E85" w:rsidP="00AA2E85">
      <w:pPr>
        <w:spacing w:line="276" w:lineRule="auto"/>
        <w:jc w:val="both"/>
        <w:rPr>
          <w:rFonts w:ascii="Arial" w:hAnsi="Arial" w:cs="Arial"/>
        </w:rPr>
      </w:pPr>
      <w:r>
        <w:rPr>
          <w:rFonts w:ascii="Arial" w:hAnsi="Arial" w:cs="Arial"/>
        </w:rPr>
        <w:t>Weitere</w:t>
      </w:r>
      <w:r w:rsidRPr="002A1F6B">
        <w:rPr>
          <w:rFonts w:ascii="Arial" w:hAnsi="Arial" w:cs="Arial"/>
        </w:rPr>
        <w:t xml:space="preserve"> Informationen zu dem </w:t>
      </w:r>
      <w:r>
        <w:rPr>
          <w:rFonts w:ascii="Arial" w:hAnsi="Arial" w:cs="Arial"/>
        </w:rPr>
        <w:t xml:space="preserve">Lolli-Test, u. a. auch </w:t>
      </w:r>
      <w:proofErr w:type="spellStart"/>
      <w:r>
        <w:rPr>
          <w:rFonts w:ascii="Arial" w:hAnsi="Arial" w:cs="Arial"/>
        </w:rPr>
        <w:t>Erklärfilme</w:t>
      </w:r>
      <w:proofErr w:type="spellEnd"/>
      <w:r>
        <w:rPr>
          <w:rFonts w:ascii="Arial" w:hAnsi="Arial" w:cs="Arial"/>
        </w:rPr>
        <w:t>,</w:t>
      </w:r>
      <w:r w:rsidRPr="002A1F6B">
        <w:rPr>
          <w:rFonts w:ascii="Arial" w:hAnsi="Arial" w:cs="Arial"/>
        </w:rPr>
        <w:t xml:space="preserve"> </w:t>
      </w:r>
      <w:r>
        <w:rPr>
          <w:rFonts w:ascii="Arial" w:hAnsi="Arial" w:cs="Arial"/>
        </w:rPr>
        <w:t>finden</w:t>
      </w:r>
      <w:r w:rsidRPr="002A1F6B">
        <w:rPr>
          <w:rFonts w:ascii="Arial" w:hAnsi="Arial" w:cs="Arial"/>
        </w:rPr>
        <w:t xml:space="preserve"> Sie</w:t>
      </w:r>
      <w:r>
        <w:rPr>
          <w:rFonts w:ascii="Arial" w:hAnsi="Arial" w:cs="Arial"/>
        </w:rPr>
        <w:t xml:space="preserve"> auf den Seiten des Bildungsportals: </w:t>
      </w:r>
      <w:hyperlink r:id="rId6" w:history="1">
        <w:r w:rsidR="00A7393A" w:rsidRPr="004A2B3D">
          <w:rPr>
            <w:rStyle w:val="Hyperlink"/>
            <w:rFonts w:ascii="Arial" w:hAnsi="Arial" w:cs="Arial"/>
          </w:rPr>
          <w:t>https://www.schulministerium.nrw/lolli-tests</w:t>
        </w:r>
      </w:hyperlink>
      <w:r w:rsidR="00A7393A">
        <w:rPr>
          <w:rFonts w:ascii="Arial" w:hAnsi="Arial" w:cs="Arial"/>
        </w:rPr>
        <w:t xml:space="preserve">, aber auch auf unserer Homepage und den </w:t>
      </w:r>
      <w:proofErr w:type="spellStart"/>
      <w:r w:rsidR="00A7393A">
        <w:rPr>
          <w:rFonts w:ascii="Arial" w:hAnsi="Arial" w:cs="Arial"/>
        </w:rPr>
        <w:t>Klassenpadlets</w:t>
      </w:r>
      <w:proofErr w:type="spellEnd"/>
      <w:r w:rsidR="00A7393A">
        <w:rPr>
          <w:rFonts w:ascii="Arial" w:hAnsi="Arial" w:cs="Arial"/>
        </w:rPr>
        <w:t>.</w:t>
      </w:r>
    </w:p>
    <w:p w:rsidR="00A7393A" w:rsidRPr="00A7393A" w:rsidRDefault="00A7393A" w:rsidP="00E2659D">
      <w:pPr>
        <w:jc w:val="both"/>
        <w:rPr>
          <w:rFonts w:ascii="Arial" w:hAnsi="Arial" w:cs="Arial"/>
          <w:sz w:val="10"/>
          <w:szCs w:val="10"/>
        </w:rPr>
      </w:pPr>
    </w:p>
    <w:p w:rsidR="00E2659D" w:rsidRPr="00A7393A" w:rsidRDefault="00E2659D" w:rsidP="00E2659D">
      <w:pPr>
        <w:jc w:val="both"/>
        <w:rPr>
          <w:rFonts w:ascii="Arial" w:hAnsi="Arial" w:cs="Arial"/>
        </w:rPr>
      </w:pPr>
      <w:r w:rsidRPr="00A7393A">
        <w:rPr>
          <w:rFonts w:ascii="Arial" w:hAnsi="Arial" w:cs="Arial"/>
        </w:rPr>
        <w:t xml:space="preserve">Bitte lesen Sie sich alle Hinweise zum neuen Testverfahren sorgfältig durch. Für die Kinder wird die Anwendung deutlich einfacher sein. </w:t>
      </w:r>
    </w:p>
    <w:p w:rsidR="00E2659D" w:rsidRPr="00A7393A" w:rsidRDefault="00E2659D" w:rsidP="00E2659D">
      <w:pPr>
        <w:jc w:val="both"/>
        <w:rPr>
          <w:rFonts w:ascii="Arial" w:hAnsi="Arial" w:cs="Arial"/>
          <w:b/>
        </w:rPr>
      </w:pPr>
      <w:r w:rsidRPr="00A7393A">
        <w:rPr>
          <w:rFonts w:ascii="Arial" w:hAnsi="Arial" w:cs="Arial"/>
          <w:b/>
        </w:rPr>
        <w:t>Im Falle einer positiven Pooltestung sind wir aber zwingend auf Ihre verlässliche Mithilfe angewiesen.</w:t>
      </w:r>
    </w:p>
    <w:p w:rsidR="00A7393A" w:rsidRPr="00A7393A" w:rsidRDefault="00A7393A" w:rsidP="00E2659D">
      <w:pPr>
        <w:jc w:val="both"/>
        <w:rPr>
          <w:rFonts w:ascii="Arial" w:hAnsi="Arial" w:cs="Arial"/>
          <w:sz w:val="10"/>
          <w:szCs w:val="10"/>
        </w:rPr>
      </w:pPr>
    </w:p>
    <w:p w:rsidR="00E2659D" w:rsidRPr="00A7393A" w:rsidRDefault="00E2659D" w:rsidP="00E2659D">
      <w:pPr>
        <w:jc w:val="both"/>
        <w:rPr>
          <w:rFonts w:ascii="Arial" w:hAnsi="Arial" w:cs="Arial"/>
        </w:rPr>
      </w:pPr>
      <w:r w:rsidRPr="00A7393A">
        <w:rPr>
          <w:rFonts w:ascii="Arial" w:hAnsi="Arial" w:cs="Arial"/>
        </w:rPr>
        <w:t>Auch wenn das neue Verfahren wieder Veränderungen und Herausforderungen mit sich bringt, bin ich mir sicher, dass damit insgesamt der Präsenzunterricht für Kinder und Kolleginnen und damit auch für Sie im familiären Umfeld noch sicherer gemacht wird.</w:t>
      </w:r>
    </w:p>
    <w:p w:rsidR="00E2659D" w:rsidRPr="00A7393A" w:rsidRDefault="00E2659D" w:rsidP="00E2659D">
      <w:pPr>
        <w:jc w:val="both"/>
        <w:rPr>
          <w:rFonts w:ascii="Arial" w:hAnsi="Arial" w:cs="Arial"/>
        </w:rPr>
      </w:pPr>
      <w:r w:rsidRPr="00A7393A">
        <w:rPr>
          <w:rFonts w:ascii="Arial" w:hAnsi="Arial" w:cs="Arial"/>
        </w:rPr>
        <w:t>Also ein neuer Baustein, um perspektivisch die Schulen verlässlich geöffnet zu halten und damit den Kindern ein Stück Normalität zurück zu geben.</w:t>
      </w:r>
    </w:p>
    <w:p w:rsidR="00E2659D" w:rsidRPr="00A7393A" w:rsidRDefault="00E2659D" w:rsidP="00E2659D">
      <w:pPr>
        <w:jc w:val="both"/>
        <w:rPr>
          <w:rFonts w:ascii="Arial" w:hAnsi="Arial" w:cs="Arial"/>
        </w:rPr>
      </w:pPr>
    </w:p>
    <w:p w:rsidR="00E2659D" w:rsidRPr="00A7393A" w:rsidRDefault="00E2659D" w:rsidP="00E2659D">
      <w:pPr>
        <w:jc w:val="both"/>
        <w:rPr>
          <w:rFonts w:ascii="Arial" w:hAnsi="Arial" w:cs="Arial"/>
        </w:rPr>
      </w:pPr>
      <w:r w:rsidRPr="00A7393A">
        <w:rPr>
          <w:rFonts w:ascii="Arial" w:hAnsi="Arial" w:cs="Arial"/>
        </w:rPr>
        <w:t>Herzliche Grüße</w:t>
      </w:r>
    </w:p>
    <w:p w:rsidR="00E2659D" w:rsidRPr="00A7393A" w:rsidRDefault="00E2659D" w:rsidP="00E2659D">
      <w:pPr>
        <w:jc w:val="both"/>
        <w:rPr>
          <w:rFonts w:ascii="Arial" w:hAnsi="Arial" w:cs="Arial"/>
        </w:rPr>
      </w:pPr>
    </w:p>
    <w:p w:rsidR="0028022F" w:rsidRPr="00A7393A" w:rsidRDefault="00E2659D">
      <w:pPr>
        <w:rPr>
          <w:rFonts w:ascii="Arial" w:hAnsi="Arial" w:cs="Arial"/>
        </w:rPr>
      </w:pPr>
      <w:r w:rsidRPr="00A7393A">
        <w:rPr>
          <w:rFonts w:ascii="Arial" w:hAnsi="Arial" w:cs="Arial"/>
        </w:rPr>
        <w:t>Brigitte Zeller</w:t>
      </w:r>
    </w:p>
    <w:sectPr w:rsidR="0028022F" w:rsidRPr="00A7393A">
      <w:pgSz w:w="11906" w:h="16838"/>
      <w:pgMar w:top="567" w:right="1134"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21BA8"/>
    <w:multiLevelType w:val="hybridMultilevel"/>
    <w:tmpl w:val="EF8C6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B13A1E"/>
    <w:multiLevelType w:val="hybridMultilevel"/>
    <w:tmpl w:val="D1E4CE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36A3DBB"/>
    <w:multiLevelType w:val="hybridMultilevel"/>
    <w:tmpl w:val="420291FE"/>
    <w:lvl w:ilvl="0" w:tplc="55E6C87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920"/>
    <w:rsid w:val="0000160E"/>
    <w:rsid w:val="001A39D4"/>
    <w:rsid w:val="002033D8"/>
    <w:rsid w:val="0028022F"/>
    <w:rsid w:val="0028533A"/>
    <w:rsid w:val="004469B7"/>
    <w:rsid w:val="006D2920"/>
    <w:rsid w:val="008F4193"/>
    <w:rsid w:val="00985A84"/>
    <w:rsid w:val="00A10300"/>
    <w:rsid w:val="00A7393A"/>
    <w:rsid w:val="00A86A2F"/>
    <w:rsid w:val="00AA2E85"/>
    <w:rsid w:val="00C14350"/>
    <w:rsid w:val="00CB3DA4"/>
    <w:rsid w:val="00DD496E"/>
    <w:rsid w:val="00E00C0D"/>
    <w:rsid w:val="00E2659D"/>
    <w:rsid w:val="00E772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F72DCA"/>
  <w15:chartTrackingRefBased/>
  <w15:docId w15:val="{EDC7E9A1-E6DF-4338-A53F-E10580855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cs="Arial"/>
      <w:b/>
      <w:sz w:val="36"/>
    </w:rPr>
  </w:style>
  <w:style w:type="character" w:styleId="Hyperlink">
    <w:name w:val="Hyperlink"/>
    <w:semiHidden/>
    <w:rPr>
      <w:color w:val="0000FF"/>
      <w:u w:val="single"/>
    </w:rPr>
  </w:style>
  <w:style w:type="paragraph" w:styleId="Sprechblasentext">
    <w:name w:val="Balloon Text"/>
    <w:basedOn w:val="Standard"/>
    <w:link w:val="SprechblasentextZchn"/>
    <w:uiPriority w:val="99"/>
    <w:semiHidden/>
    <w:unhideWhenUsed/>
    <w:rsid w:val="00E7721A"/>
    <w:rPr>
      <w:rFonts w:ascii="Segoe UI" w:hAnsi="Segoe UI" w:cs="Segoe UI"/>
      <w:sz w:val="18"/>
      <w:szCs w:val="18"/>
    </w:rPr>
  </w:style>
  <w:style w:type="character" w:customStyle="1" w:styleId="SprechblasentextZchn">
    <w:name w:val="Sprechblasentext Zchn"/>
    <w:link w:val="Sprechblasentext"/>
    <w:uiPriority w:val="99"/>
    <w:semiHidden/>
    <w:rsid w:val="00E7721A"/>
    <w:rPr>
      <w:rFonts w:ascii="Segoe UI" w:hAnsi="Segoe UI" w:cs="Segoe UI"/>
      <w:sz w:val="18"/>
      <w:szCs w:val="18"/>
    </w:rPr>
  </w:style>
  <w:style w:type="character" w:styleId="NichtaufgelsteErwhnung">
    <w:name w:val="Unresolved Mention"/>
    <w:basedOn w:val="Absatz-Standardschriftart"/>
    <w:uiPriority w:val="99"/>
    <w:semiHidden/>
    <w:unhideWhenUsed/>
    <w:rsid w:val="00A73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hulministerium.nrw/lolli-tests"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2782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Grundschulverbund</vt:lpstr>
    </vt:vector>
  </TitlesOfParts>
  <Company>Chlodwigschule Zülpich</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Grundschulverbund</dc:title>
  <dc:subject/>
  <dc:creator>Chlodwigschule Zülpich</dc:creator>
  <cp:keywords/>
  <dc:description/>
  <cp:lastModifiedBy>Rektor</cp:lastModifiedBy>
  <cp:revision>5</cp:revision>
  <cp:lastPrinted>2021-05-05T06:55:00Z</cp:lastPrinted>
  <dcterms:created xsi:type="dcterms:W3CDTF">2021-05-04T10:15:00Z</dcterms:created>
  <dcterms:modified xsi:type="dcterms:W3CDTF">2021-05-05T07:03:00Z</dcterms:modified>
</cp:coreProperties>
</file>